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723A" w14:textId="53BFF2E4" w:rsidR="00346FB5" w:rsidRDefault="000D1C1D" w:rsidP="000D1C1D">
      <w:pPr>
        <w:pStyle w:val="Heading1"/>
        <w:jc w:val="center"/>
      </w:pPr>
      <w:r>
        <w:t>Prospectus—ICA Summer Intensive 2020</w:t>
      </w:r>
    </w:p>
    <w:p w14:paraId="05D5E65B" w14:textId="78EB0D24" w:rsidR="000D1C1D" w:rsidRDefault="000D1C1D" w:rsidP="000D1C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Dina </w:t>
      </w:r>
      <w:proofErr w:type="spellStart"/>
      <w:r>
        <w:rPr>
          <w:rFonts w:ascii="Times New Roman" w:hAnsi="Times New Roman" w:cs="Times New Roman"/>
        </w:rPr>
        <w:t>Gilio</w:t>
      </w:r>
      <w:proofErr w:type="spellEnd"/>
      <w:r>
        <w:rPr>
          <w:rFonts w:ascii="Times New Roman" w:hAnsi="Times New Roman" w:cs="Times New Roman"/>
        </w:rPr>
        <w:t>-Whitaker, M.A.</w:t>
      </w:r>
    </w:p>
    <w:p w14:paraId="6C640D92" w14:textId="55697EAB" w:rsidR="000D1C1D" w:rsidRDefault="000D1C1D" w:rsidP="000D1C1D">
      <w:pPr>
        <w:jc w:val="center"/>
        <w:rPr>
          <w:rFonts w:ascii="Times New Roman" w:hAnsi="Times New Roman" w:cs="Times New Roman"/>
        </w:rPr>
      </w:pPr>
    </w:p>
    <w:p w14:paraId="4B2D3DDD" w14:textId="21AB15AA" w:rsidR="000D1C1D" w:rsidRDefault="000D1C1D" w:rsidP="000D1C1D">
      <w:pPr>
        <w:jc w:val="center"/>
        <w:rPr>
          <w:rFonts w:ascii="Times New Roman" w:hAnsi="Times New Roman" w:cs="Times New Roman"/>
        </w:rPr>
      </w:pPr>
    </w:p>
    <w:p w14:paraId="21C837B9" w14:textId="0C81F83A" w:rsidR="00F65BAC" w:rsidRDefault="00F65BAC" w:rsidP="00BE7B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is Your Relationship to Place</w:t>
      </w:r>
      <w:r w:rsidR="000D1C1D" w:rsidRPr="000D1C1D">
        <w:rPr>
          <w:rFonts w:ascii="Times New Roman" w:hAnsi="Times New Roman" w:cs="Times New Roman"/>
          <w:b/>
          <w:bCs/>
        </w:rPr>
        <w:t xml:space="preserve">: </w:t>
      </w:r>
      <w:r w:rsidR="00CB4B13">
        <w:rPr>
          <w:rFonts w:ascii="Times New Roman" w:hAnsi="Times New Roman" w:cs="Times New Roman"/>
          <w:b/>
          <w:bCs/>
        </w:rPr>
        <w:t>Examining Colonial</w:t>
      </w:r>
      <w:r>
        <w:rPr>
          <w:rFonts w:ascii="Times New Roman" w:hAnsi="Times New Roman" w:cs="Times New Roman"/>
          <w:b/>
          <w:bCs/>
        </w:rPr>
        <w:t xml:space="preserve"> </w:t>
      </w:r>
      <w:r w:rsidR="000D1C1D" w:rsidRPr="000D1C1D">
        <w:rPr>
          <w:rFonts w:ascii="Times New Roman" w:hAnsi="Times New Roman" w:cs="Times New Roman"/>
          <w:b/>
          <w:bCs/>
        </w:rPr>
        <w:t xml:space="preserve">Privilege and </w:t>
      </w:r>
      <w:proofErr w:type="gramStart"/>
      <w:r w:rsidR="000D1C1D" w:rsidRPr="000D1C1D">
        <w:rPr>
          <w:rFonts w:ascii="Times New Roman" w:hAnsi="Times New Roman" w:cs="Times New Roman"/>
          <w:b/>
          <w:bCs/>
        </w:rPr>
        <w:t>Accountability</w:t>
      </w:r>
      <w:proofErr w:type="gramEnd"/>
    </w:p>
    <w:p w14:paraId="5D584072" w14:textId="77777777" w:rsidR="00F65BAC" w:rsidRPr="000D1C1D" w:rsidRDefault="00F65BAC" w:rsidP="00F65BAC">
      <w:pPr>
        <w:rPr>
          <w:rFonts w:ascii="Times New Roman" w:hAnsi="Times New Roman" w:cs="Times New Roman"/>
          <w:b/>
          <w:bCs/>
        </w:rPr>
      </w:pPr>
    </w:p>
    <w:p w14:paraId="71930999" w14:textId="7C34702B" w:rsidR="004D3B30" w:rsidRPr="004D3B30" w:rsidRDefault="004D3B30" w:rsidP="00C26327">
      <w:pPr>
        <w:pStyle w:val="Heading1"/>
      </w:pPr>
      <w:r w:rsidRPr="004D3B30">
        <w:t>Context for the Course</w:t>
      </w:r>
    </w:p>
    <w:p w14:paraId="02C00D13" w14:textId="77777777" w:rsidR="004D3B30" w:rsidRDefault="004D3B30" w:rsidP="00F65BAC">
      <w:pPr>
        <w:rPr>
          <w:rFonts w:ascii="Times New Roman" w:hAnsi="Times New Roman" w:cs="Times New Roman"/>
        </w:rPr>
      </w:pPr>
    </w:p>
    <w:p w14:paraId="2D771EC9" w14:textId="349C7721" w:rsidR="00CA0C84" w:rsidRDefault="00F65BAC" w:rsidP="00F6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United States is said to be a nation of immigrants. The melting pot</w:t>
      </w:r>
      <w:r w:rsidR="004F6AA0">
        <w:rPr>
          <w:rFonts w:ascii="Times New Roman" w:hAnsi="Times New Roman" w:cs="Times New Roman"/>
        </w:rPr>
        <w:t xml:space="preserve"> narrative constructs the U.S. as an “imagined community” of people bound by little more than a shared language and homogenizing consumerist culture. Meanwhile, vastly different histories across ethnic and racial divides are </w:t>
      </w:r>
      <w:r w:rsidR="00004F4A">
        <w:rPr>
          <w:rFonts w:ascii="Times New Roman" w:hAnsi="Times New Roman" w:cs="Times New Roman"/>
        </w:rPr>
        <w:t xml:space="preserve">celebrated </w:t>
      </w:r>
      <w:r w:rsidR="004F6AA0">
        <w:rPr>
          <w:rFonts w:ascii="Times New Roman" w:hAnsi="Times New Roman" w:cs="Times New Roman"/>
        </w:rPr>
        <w:t xml:space="preserve">in the interest of creating the liberal multicultural state, which always begins with the arrival of Europeans to the continent’s shores. Indigenous histories and cultures are </w:t>
      </w:r>
      <w:r w:rsidR="00CB4B13">
        <w:rPr>
          <w:rFonts w:ascii="Times New Roman" w:hAnsi="Times New Roman" w:cs="Times New Roman"/>
        </w:rPr>
        <w:t>deemed “pre-historic” or “pre-Columbian” as the homogenizing settler state works to subsume them into the</w:t>
      </w:r>
      <w:r w:rsidR="00CA0C84">
        <w:rPr>
          <w:rFonts w:ascii="Times New Roman" w:hAnsi="Times New Roman" w:cs="Times New Roman"/>
        </w:rPr>
        <w:t xml:space="preserve"> </w:t>
      </w:r>
      <w:r w:rsidR="00CB4B13">
        <w:rPr>
          <w:rFonts w:ascii="Times New Roman" w:hAnsi="Times New Roman" w:cs="Times New Roman"/>
        </w:rPr>
        <w:t>multicultural</w:t>
      </w:r>
      <w:r w:rsidR="00CA0C84">
        <w:rPr>
          <w:rFonts w:ascii="Times New Roman" w:hAnsi="Times New Roman" w:cs="Times New Roman"/>
        </w:rPr>
        <w:t xml:space="preserve"> social</w:t>
      </w:r>
      <w:r w:rsidR="00CB4B13">
        <w:rPr>
          <w:rFonts w:ascii="Times New Roman" w:hAnsi="Times New Roman" w:cs="Times New Roman"/>
        </w:rPr>
        <w:t xml:space="preserve"> </w:t>
      </w:r>
      <w:r w:rsidR="00CA0C84">
        <w:rPr>
          <w:rFonts w:ascii="Times New Roman" w:hAnsi="Times New Roman" w:cs="Times New Roman"/>
        </w:rPr>
        <w:t>landscape</w:t>
      </w:r>
      <w:r w:rsidR="00BE7BFB">
        <w:rPr>
          <w:rFonts w:ascii="Times New Roman" w:hAnsi="Times New Roman" w:cs="Times New Roman"/>
        </w:rPr>
        <w:t>, effectively erasing them</w:t>
      </w:r>
      <w:r w:rsidR="00CA0C84">
        <w:rPr>
          <w:rFonts w:ascii="Times New Roman" w:hAnsi="Times New Roman" w:cs="Times New Roman"/>
        </w:rPr>
        <w:t>.</w:t>
      </w:r>
    </w:p>
    <w:p w14:paraId="6035305E" w14:textId="77777777" w:rsidR="00CA0C84" w:rsidRDefault="00CA0C84" w:rsidP="00F65BAC">
      <w:pPr>
        <w:rPr>
          <w:rFonts w:ascii="Times New Roman" w:hAnsi="Times New Roman" w:cs="Times New Roman"/>
        </w:rPr>
      </w:pPr>
    </w:p>
    <w:p w14:paraId="3B6ACE16" w14:textId="20AF7EC5" w:rsidR="000D1C1D" w:rsidRDefault="00CA0C84" w:rsidP="00F6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</w:t>
      </w:r>
      <w:r w:rsidR="00B30984">
        <w:rPr>
          <w:rFonts w:ascii="Times New Roman" w:hAnsi="Times New Roman" w:cs="Times New Roman"/>
        </w:rPr>
        <w:t xml:space="preserve">, the </w:t>
      </w:r>
      <w:proofErr w:type="gramStart"/>
      <w:r w:rsidR="00B30984">
        <w:rPr>
          <w:rFonts w:ascii="Times New Roman" w:hAnsi="Times New Roman" w:cs="Times New Roman"/>
        </w:rPr>
        <w:t>500 year old</w:t>
      </w:r>
      <w:proofErr w:type="gramEnd"/>
      <w:r w:rsidR="00B30984">
        <w:rPr>
          <w:rFonts w:ascii="Times New Roman" w:hAnsi="Times New Roman" w:cs="Times New Roman"/>
        </w:rPr>
        <w:t xml:space="preserve"> American experiment is in its infancy compared to Indigenous land tenure</w:t>
      </w:r>
      <w:r w:rsidR="00E42738">
        <w:rPr>
          <w:rFonts w:ascii="Times New Roman" w:hAnsi="Times New Roman" w:cs="Times New Roman"/>
        </w:rPr>
        <w:t>s</w:t>
      </w:r>
      <w:r w:rsidR="00B30984">
        <w:rPr>
          <w:rFonts w:ascii="Times New Roman" w:hAnsi="Times New Roman" w:cs="Times New Roman"/>
        </w:rPr>
        <w:t xml:space="preserve"> documented to be at least 15,000 years old.</w:t>
      </w:r>
      <w:r>
        <w:rPr>
          <w:rFonts w:ascii="Times New Roman" w:hAnsi="Times New Roman" w:cs="Times New Roman"/>
        </w:rPr>
        <w:t xml:space="preserve"> </w:t>
      </w:r>
      <w:r w:rsidR="00B3098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land</w:t>
      </w:r>
      <w:r w:rsidR="00B30984">
        <w:rPr>
          <w:rFonts w:ascii="Times New Roman" w:hAnsi="Times New Roman" w:cs="Times New Roman"/>
        </w:rPr>
        <w:t xml:space="preserve"> cradles ancient memories of people both gone and still </w:t>
      </w:r>
      <w:r w:rsidR="004D3B30">
        <w:rPr>
          <w:rFonts w:ascii="Times New Roman" w:hAnsi="Times New Roman" w:cs="Times New Roman"/>
        </w:rPr>
        <w:t>present</w:t>
      </w:r>
      <w:r w:rsidR="00B30984">
        <w:rPr>
          <w:rFonts w:ascii="Times New Roman" w:hAnsi="Times New Roman" w:cs="Times New Roman"/>
        </w:rPr>
        <w:t xml:space="preserve"> despite ongoing efforts </w:t>
      </w:r>
      <w:r w:rsidR="009D51B8">
        <w:rPr>
          <w:rFonts w:ascii="Times New Roman" w:hAnsi="Times New Roman" w:cs="Times New Roman"/>
        </w:rPr>
        <w:t xml:space="preserve">of the state </w:t>
      </w:r>
      <w:r w:rsidR="00B30984">
        <w:rPr>
          <w:rFonts w:ascii="Times New Roman" w:hAnsi="Times New Roman" w:cs="Times New Roman"/>
        </w:rPr>
        <w:t>to e</w:t>
      </w:r>
      <w:r w:rsidR="00004F4A">
        <w:rPr>
          <w:rFonts w:ascii="Times New Roman" w:hAnsi="Times New Roman" w:cs="Times New Roman"/>
        </w:rPr>
        <w:t>radicate</w:t>
      </w:r>
      <w:r w:rsidR="00B30984">
        <w:rPr>
          <w:rFonts w:ascii="Times New Roman" w:hAnsi="Times New Roman" w:cs="Times New Roman"/>
        </w:rPr>
        <w:t xml:space="preserve"> them.</w:t>
      </w:r>
      <w:r w:rsidR="00F411DB">
        <w:rPr>
          <w:rFonts w:ascii="Times New Roman" w:hAnsi="Times New Roman" w:cs="Times New Roman"/>
        </w:rPr>
        <w:t xml:space="preserve"> </w:t>
      </w:r>
      <w:r w:rsidR="00004F4A">
        <w:rPr>
          <w:rFonts w:ascii="Times New Roman" w:hAnsi="Times New Roman" w:cs="Times New Roman"/>
        </w:rPr>
        <w:t xml:space="preserve">The </w:t>
      </w:r>
      <w:proofErr w:type="gramStart"/>
      <w:r w:rsidR="00004F4A">
        <w:rPr>
          <w:rFonts w:ascii="Times New Roman" w:hAnsi="Times New Roman" w:cs="Times New Roman"/>
        </w:rPr>
        <w:t>technologically-intensive</w:t>
      </w:r>
      <w:proofErr w:type="gramEnd"/>
      <w:r w:rsidR="00004F4A">
        <w:rPr>
          <w:rFonts w:ascii="Times New Roman" w:hAnsi="Times New Roman" w:cs="Times New Roman"/>
        </w:rPr>
        <w:t xml:space="preserve"> colonial state has brought us to the brink of existence</w:t>
      </w:r>
      <w:r w:rsidR="008228F3">
        <w:rPr>
          <w:rFonts w:ascii="Times New Roman" w:hAnsi="Times New Roman" w:cs="Times New Roman"/>
        </w:rPr>
        <w:t xml:space="preserve"> via environmental degradation and climate change with no end in sight</w:t>
      </w:r>
      <w:r w:rsidR="00E42738">
        <w:rPr>
          <w:rFonts w:ascii="Times New Roman" w:hAnsi="Times New Roman" w:cs="Times New Roman"/>
        </w:rPr>
        <w:t>, while Indigenous knowledges still hold important keys to sustainability</w:t>
      </w:r>
      <w:r w:rsidR="008228F3">
        <w:rPr>
          <w:rFonts w:ascii="Times New Roman" w:hAnsi="Times New Roman" w:cs="Times New Roman"/>
        </w:rPr>
        <w:t>.</w:t>
      </w:r>
      <w:r w:rsidR="00004F4A">
        <w:rPr>
          <w:rFonts w:ascii="Times New Roman" w:hAnsi="Times New Roman" w:cs="Times New Roman"/>
        </w:rPr>
        <w:t xml:space="preserve"> </w:t>
      </w:r>
      <w:r w:rsidR="006F12F9">
        <w:rPr>
          <w:rFonts w:ascii="Times New Roman" w:hAnsi="Times New Roman" w:cs="Times New Roman"/>
        </w:rPr>
        <w:t xml:space="preserve">Although </w:t>
      </w:r>
      <w:r w:rsidR="009D51B8">
        <w:rPr>
          <w:rFonts w:ascii="Times New Roman" w:hAnsi="Times New Roman" w:cs="Times New Roman"/>
        </w:rPr>
        <w:t>Americans are not encouraged to critically examine how they</w:t>
      </w:r>
      <w:r w:rsidR="00F411DB">
        <w:rPr>
          <w:rFonts w:ascii="Times New Roman" w:hAnsi="Times New Roman" w:cs="Times New Roman"/>
        </w:rPr>
        <w:t xml:space="preserve"> </w:t>
      </w:r>
      <w:r w:rsidR="00193E5F">
        <w:rPr>
          <w:rFonts w:ascii="Times New Roman" w:hAnsi="Times New Roman" w:cs="Times New Roman"/>
        </w:rPr>
        <w:t>benefit</w:t>
      </w:r>
      <w:r w:rsidR="009D51B8">
        <w:rPr>
          <w:rFonts w:ascii="Times New Roman" w:hAnsi="Times New Roman" w:cs="Times New Roman"/>
        </w:rPr>
        <w:t xml:space="preserve"> </w:t>
      </w:r>
      <w:r w:rsidR="00193E5F">
        <w:rPr>
          <w:rFonts w:ascii="Times New Roman" w:hAnsi="Times New Roman" w:cs="Times New Roman"/>
        </w:rPr>
        <w:t>from</w:t>
      </w:r>
      <w:r w:rsidR="009D51B8">
        <w:rPr>
          <w:rFonts w:ascii="Times New Roman" w:hAnsi="Times New Roman" w:cs="Times New Roman"/>
        </w:rPr>
        <w:t xml:space="preserve"> </w:t>
      </w:r>
      <w:r w:rsidR="00A646FE">
        <w:rPr>
          <w:rFonts w:ascii="Times New Roman" w:hAnsi="Times New Roman" w:cs="Times New Roman"/>
        </w:rPr>
        <w:t xml:space="preserve">centuries of </w:t>
      </w:r>
      <w:r w:rsidR="00F411DB">
        <w:rPr>
          <w:rFonts w:ascii="Times New Roman" w:hAnsi="Times New Roman" w:cs="Times New Roman"/>
        </w:rPr>
        <w:t xml:space="preserve">profound </w:t>
      </w:r>
      <w:r w:rsidR="009D51B8">
        <w:rPr>
          <w:rFonts w:ascii="Times New Roman" w:hAnsi="Times New Roman" w:cs="Times New Roman"/>
        </w:rPr>
        <w:t>violen</w:t>
      </w:r>
      <w:r w:rsidR="00A646FE">
        <w:rPr>
          <w:rFonts w:ascii="Times New Roman" w:hAnsi="Times New Roman" w:cs="Times New Roman"/>
        </w:rPr>
        <w:t>ce</w:t>
      </w:r>
      <w:r w:rsidR="00193E5F">
        <w:rPr>
          <w:rFonts w:ascii="Times New Roman" w:hAnsi="Times New Roman" w:cs="Times New Roman"/>
        </w:rPr>
        <w:t xml:space="preserve">, </w:t>
      </w:r>
      <w:r w:rsidR="006F12F9">
        <w:rPr>
          <w:rFonts w:ascii="Times New Roman" w:hAnsi="Times New Roman" w:cs="Times New Roman"/>
        </w:rPr>
        <w:t>a</w:t>
      </w:r>
      <w:r w:rsidR="00F411DB">
        <w:rPr>
          <w:rFonts w:ascii="Times New Roman" w:hAnsi="Times New Roman" w:cs="Times New Roman"/>
        </w:rPr>
        <w:t>ccountability</w:t>
      </w:r>
      <w:r w:rsidR="00E878D4">
        <w:rPr>
          <w:rFonts w:ascii="Times New Roman" w:hAnsi="Times New Roman" w:cs="Times New Roman"/>
        </w:rPr>
        <w:t xml:space="preserve"> </w:t>
      </w:r>
      <w:r w:rsidR="006F12F9">
        <w:rPr>
          <w:rFonts w:ascii="Times New Roman" w:hAnsi="Times New Roman" w:cs="Times New Roman"/>
        </w:rPr>
        <w:t>does not have to be a</w:t>
      </w:r>
      <w:r w:rsidR="00F411DB">
        <w:rPr>
          <w:rFonts w:ascii="Times New Roman" w:hAnsi="Times New Roman" w:cs="Times New Roman"/>
        </w:rPr>
        <w:t xml:space="preserve"> foreign concept</w:t>
      </w:r>
      <w:r w:rsidR="00E878D4">
        <w:rPr>
          <w:rFonts w:ascii="Times New Roman" w:hAnsi="Times New Roman" w:cs="Times New Roman"/>
        </w:rPr>
        <w:t xml:space="preserve"> </w:t>
      </w:r>
      <w:r w:rsidR="00A646FE">
        <w:rPr>
          <w:rFonts w:ascii="Times New Roman" w:hAnsi="Times New Roman" w:cs="Times New Roman"/>
        </w:rPr>
        <w:t xml:space="preserve">in a country that </w:t>
      </w:r>
      <w:r w:rsidR="00193E5F">
        <w:rPr>
          <w:rFonts w:ascii="Times New Roman" w:hAnsi="Times New Roman" w:cs="Times New Roman"/>
        </w:rPr>
        <w:t xml:space="preserve">still </w:t>
      </w:r>
      <w:r w:rsidR="00A646FE">
        <w:rPr>
          <w:rFonts w:ascii="Times New Roman" w:hAnsi="Times New Roman" w:cs="Times New Roman"/>
        </w:rPr>
        <w:t xml:space="preserve">systematically denies what it has done and calls it progress. </w:t>
      </w:r>
    </w:p>
    <w:p w14:paraId="3AA8BB5B" w14:textId="6487F9A8" w:rsidR="004D3B30" w:rsidRPr="004D3B30" w:rsidRDefault="004D3B30" w:rsidP="00C26327">
      <w:pPr>
        <w:pStyle w:val="Heading1"/>
      </w:pPr>
      <w:r w:rsidRPr="004D3B30">
        <w:t>Course Description</w:t>
      </w:r>
    </w:p>
    <w:p w14:paraId="4F8185C3" w14:textId="77777777" w:rsidR="004D3B30" w:rsidRDefault="004D3B30" w:rsidP="00F65BAC">
      <w:pPr>
        <w:rPr>
          <w:rFonts w:ascii="Times New Roman" w:hAnsi="Times New Roman" w:cs="Times New Roman"/>
        </w:rPr>
      </w:pPr>
    </w:p>
    <w:p w14:paraId="783FA759" w14:textId="2DD451E9" w:rsidR="00C26327" w:rsidRDefault="004D3B30" w:rsidP="00F6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B8301F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course links issues of </w:t>
      </w:r>
      <w:r w:rsidR="00143160">
        <w:rPr>
          <w:rFonts w:ascii="Times New Roman" w:hAnsi="Times New Roman" w:cs="Times New Roman"/>
        </w:rPr>
        <w:t>colonialism</w:t>
      </w:r>
      <w:r>
        <w:rPr>
          <w:rFonts w:ascii="Times New Roman" w:hAnsi="Times New Roman" w:cs="Times New Roman"/>
        </w:rPr>
        <w:t>, race, environment</w:t>
      </w:r>
      <w:r w:rsidR="00143160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justice</w:t>
      </w:r>
      <w:r w:rsidR="00143160">
        <w:rPr>
          <w:rFonts w:ascii="Times New Roman" w:hAnsi="Times New Roman" w:cs="Times New Roman"/>
        </w:rPr>
        <w:t>, and Indigenous knowledge</w:t>
      </w:r>
      <w:r>
        <w:rPr>
          <w:rFonts w:ascii="Times New Roman" w:hAnsi="Times New Roman" w:cs="Times New Roman"/>
        </w:rPr>
        <w:t xml:space="preserve"> in ways that </w:t>
      </w:r>
      <w:r w:rsidR="00143160">
        <w:rPr>
          <w:rFonts w:ascii="Times New Roman" w:hAnsi="Times New Roman" w:cs="Times New Roman"/>
        </w:rPr>
        <w:t>bring them “home”</w:t>
      </w:r>
      <w:r w:rsidR="00B8301F">
        <w:rPr>
          <w:rFonts w:ascii="Times New Roman" w:hAnsi="Times New Roman" w:cs="Times New Roman"/>
        </w:rPr>
        <w:t xml:space="preserve"> and make it personal.</w:t>
      </w:r>
      <w:r>
        <w:rPr>
          <w:rFonts w:ascii="Times New Roman" w:hAnsi="Times New Roman" w:cs="Times New Roman"/>
        </w:rPr>
        <w:t xml:space="preserve"> </w:t>
      </w:r>
      <w:r w:rsidR="009534B7">
        <w:rPr>
          <w:rFonts w:ascii="Times New Roman" w:hAnsi="Times New Roman" w:cs="Times New Roman"/>
        </w:rPr>
        <w:t>It will be taught from an unapologetically American Indian perspective, based on American Indian studies methods</w:t>
      </w:r>
      <w:r w:rsidR="007C00CC">
        <w:rPr>
          <w:rFonts w:ascii="Times New Roman" w:hAnsi="Times New Roman" w:cs="Times New Roman"/>
        </w:rPr>
        <w:t>, and is an adapted version of a university course the instructor teaches annually</w:t>
      </w:r>
      <w:r w:rsidR="009534B7">
        <w:rPr>
          <w:rFonts w:ascii="Times New Roman" w:hAnsi="Times New Roman" w:cs="Times New Roman"/>
        </w:rPr>
        <w:t xml:space="preserve">. </w:t>
      </w:r>
      <w:r w:rsidR="00340BB1">
        <w:rPr>
          <w:rFonts w:ascii="Times New Roman" w:hAnsi="Times New Roman" w:cs="Times New Roman"/>
        </w:rPr>
        <w:t xml:space="preserve">The central question this course will engage is: What is your relationship to place and to Indigenous peoples? </w:t>
      </w:r>
      <w:r w:rsidR="007248D2">
        <w:rPr>
          <w:rFonts w:ascii="Times New Roman" w:hAnsi="Times New Roman" w:cs="Times New Roman"/>
        </w:rPr>
        <w:t>Our</w:t>
      </w:r>
      <w:r w:rsidR="00A646FE">
        <w:rPr>
          <w:rFonts w:ascii="Times New Roman" w:hAnsi="Times New Roman" w:cs="Times New Roman"/>
        </w:rPr>
        <w:t xml:space="preserve"> work </w:t>
      </w:r>
      <w:r w:rsidR="007248D2">
        <w:rPr>
          <w:rFonts w:ascii="Times New Roman" w:hAnsi="Times New Roman" w:cs="Times New Roman"/>
        </w:rPr>
        <w:t xml:space="preserve">is </w:t>
      </w:r>
      <w:r w:rsidR="00A646FE">
        <w:rPr>
          <w:rFonts w:ascii="Times New Roman" w:hAnsi="Times New Roman" w:cs="Times New Roman"/>
        </w:rPr>
        <w:t>to unsettle the master narratives that maintain</w:t>
      </w:r>
      <w:r w:rsidR="00C72236">
        <w:rPr>
          <w:rFonts w:ascii="Times New Roman" w:hAnsi="Times New Roman" w:cs="Times New Roman"/>
        </w:rPr>
        <w:t xml:space="preserve"> American </w:t>
      </w:r>
      <w:r w:rsidR="00340BB1">
        <w:rPr>
          <w:rFonts w:ascii="Times New Roman" w:hAnsi="Times New Roman" w:cs="Times New Roman"/>
        </w:rPr>
        <w:t xml:space="preserve">settler </w:t>
      </w:r>
      <w:r w:rsidR="00A646FE">
        <w:rPr>
          <w:rFonts w:ascii="Times New Roman" w:hAnsi="Times New Roman" w:cs="Times New Roman"/>
        </w:rPr>
        <w:t>colonial</w:t>
      </w:r>
      <w:r w:rsidR="00340BB1">
        <w:rPr>
          <w:rFonts w:ascii="Times New Roman" w:hAnsi="Times New Roman" w:cs="Times New Roman"/>
        </w:rPr>
        <w:t>ism</w:t>
      </w:r>
      <w:r w:rsidR="007248D2">
        <w:rPr>
          <w:rFonts w:ascii="Times New Roman" w:hAnsi="Times New Roman" w:cs="Times New Roman"/>
        </w:rPr>
        <w:t xml:space="preserve"> and work toward developing an ethic of accountability</w:t>
      </w:r>
      <w:r w:rsidR="00B94DA8">
        <w:rPr>
          <w:rFonts w:ascii="Times New Roman" w:hAnsi="Times New Roman" w:cs="Times New Roman"/>
        </w:rPr>
        <w:t xml:space="preserve"> and responsibility</w:t>
      </w:r>
      <w:r w:rsidR="00C72236">
        <w:rPr>
          <w:rFonts w:ascii="Times New Roman" w:hAnsi="Times New Roman" w:cs="Times New Roman"/>
        </w:rPr>
        <w:t>.</w:t>
      </w:r>
      <w:r w:rsidR="007248D2">
        <w:rPr>
          <w:rFonts w:ascii="Times New Roman" w:hAnsi="Times New Roman" w:cs="Times New Roman"/>
        </w:rPr>
        <w:t xml:space="preserve"> Because Miami is such an ethnically diverse place, it is an ideal location to generate these </w:t>
      </w:r>
      <w:r w:rsidR="00B94DA8">
        <w:rPr>
          <w:rFonts w:ascii="Times New Roman" w:hAnsi="Times New Roman" w:cs="Times New Roman"/>
        </w:rPr>
        <w:t xml:space="preserve">complex and sometimes fraught </w:t>
      </w:r>
      <w:r w:rsidR="007248D2">
        <w:rPr>
          <w:rFonts w:ascii="Times New Roman" w:hAnsi="Times New Roman" w:cs="Times New Roman"/>
        </w:rPr>
        <w:t>discussions.</w:t>
      </w:r>
      <w:r w:rsidR="00C72236">
        <w:rPr>
          <w:rFonts w:ascii="Times New Roman" w:hAnsi="Times New Roman" w:cs="Times New Roman"/>
        </w:rPr>
        <w:t xml:space="preserve"> </w:t>
      </w:r>
      <w:r w:rsidR="00C26327">
        <w:rPr>
          <w:rFonts w:ascii="Times New Roman" w:hAnsi="Times New Roman" w:cs="Times New Roman"/>
        </w:rPr>
        <w:t>You will work in small groups over the course of a year gathering data showing how society marks the land in ways that erases Indigenous existence</w:t>
      </w:r>
      <w:r w:rsidR="00B8301F">
        <w:rPr>
          <w:rFonts w:ascii="Times New Roman" w:hAnsi="Times New Roman" w:cs="Times New Roman"/>
        </w:rPr>
        <w:t xml:space="preserve"> and exalts colonialism</w:t>
      </w:r>
      <w:r w:rsidR="0039224F">
        <w:rPr>
          <w:rFonts w:ascii="Times New Roman" w:hAnsi="Times New Roman" w:cs="Times New Roman"/>
        </w:rPr>
        <w:t xml:space="preserve"> through examining monuments and other kinds of cultural landmarks throughout the region</w:t>
      </w:r>
      <w:r w:rsidR="00C26327">
        <w:rPr>
          <w:rFonts w:ascii="Times New Roman" w:hAnsi="Times New Roman" w:cs="Times New Roman"/>
        </w:rPr>
        <w:t xml:space="preserve">. This will culminate in a </w:t>
      </w:r>
      <w:proofErr w:type="gramStart"/>
      <w:r w:rsidR="00C26327">
        <w:rPr>
          <w:rFonts w:ascii="Times New Roman" w:hAnsi="Times New Roman" w:cs="Times New Roman"/>
        </w:rPr>
        <w:t>digitally-based</w:t>
      </w:r>
      <w:proofErr w:type="gramEnd"/>
      <w:r w:rsidR="00C26327">
        <w:rPr>
          <w:rFonts w:ascii="Times New Roman" w:hAnsi="Times New Roman" w:cs="Times New Roman"/>
        </w:rPr>
        <w:t xml:space="preserve"> </w:t>
      </w:r>
      <w:proofErr w:type="spellStart"/>
      <w:r w:rsidR="00C26327">
        <w:rPr>
          <w:rFonts w:ascii="Times New Roman" w:hAnsi="Times New Roman" w:cs="Times New Roman"/>
        </w:rPr>
        <w:t>storymap</w:t>
      </w:r>
      <w:proofErr w:type="spellEnd"/>
      <w:r w:rsidR="00C26327">
        <w:rPr>
          <w:rFonts w:ascii="Times New Roman" w:hAnsi="Times New Roman" w:cs="Times New Roman"/>
        </w:rPr>
        <w:t xml:space="preserve"> project in which you will collectively share what you have learned</w:t>
      </w:r>
      <w:r w:rsidR="00B8301F">
        <w:rPr>
          <w:rFonts w:ascii="Times New Roman" w:hAnsi="Times New Roman" w:cs="Times New Roman"/>
        </w:rPr>
        <w:t xml:space="preserve"> and leave an internet based </w:t>
      </w:r>
      <w:r w:rsidR="00BD20FF">
        <w:rPr>
          <w:rFonts w:ascii="Times New Roman" w:hAnsi="Times New Roman" w:cs="Times New Roman"/>
        </w:rPr>
        <w:t>public record</w:t>
      </w:r>
      <w:r w:rsidR="00C26327">
        <w:rPr>
          <w:rFonts w:ascii="Times New Roman" w:hAnsi="Times New Roman" w:cs="Times New Roman"/>
        </w:rPr>
        <w:t xml:space="preserve">. </w:t>
      </w:r>
    </w:p>
    <w:p w14:paraId="5E87CD68" w14:textId="77777777" w:rsidR="00C26327" w:rsidRDefault="00C26327" w:rsidP="00F65BAC">
      <w:pPr>
        <w:rPr>
          <w:rFonts w:ascii="Times New Roman" w:hAnsi="Times New Roman" w:cs="Times New Roman"/>
        </w:rPr>
      </w:pPr>
    </w:p>
    <w:p w14:paraId="2F1C6BC2" w14:textId="3D0406DB" w:rsidR="006F12F9" w:rsidRDefault="00C26327" w:rsidP="00F6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F12F9">
        <w:rPr>
          <w:rFonts w:ascii="Times New Roman" w:hAnsi="Times New Roman" w:cs="Times New Roman"/>
        </w:rPr>
        <w:t>earning goals and outcomes will be:</w:t>
      </w:r>
    </w:p>
    <w:p w14:paraId="3D82A338" w14:textId="749FD38B" w:rsidR="00A646FE" w:rsidRDefault="00340BB1" w:rsidP="006F1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342F8">
        <w:rPr>
          <w:rFonts w:ascii="Times New Roman" w:hAnsi="Times New Roman" w:cs="Times New Roman"/>
        </w:rPr>
        <w:t>he ability to</w:t>
      </w:r>
      <w:r w:rsidR="00C72236" w:rsidRPr="006F12F9">
        <w:rPr>
          <w:rFonts w:ascii="Times New Roman" w:hAnsi="Times New Roman" w:cs="Times New Roman"/>
        </w:rPr>
        <w:t xml:space="preserve"> </w:t>
      </w:r>
      <w:r w:rsidR="00F342F8">
        <w:rPr>
          <w:rFonts w:ascii="Times New Roman" w:hAnsi="Times New Roman" w:cs="Times New Roman"/>
        </w:rPr>
        <w:t xml:space="preserve">think critically </w:t>
      </w:r>
      <w:r w:rsidR="00C72236" w:rsidRPr="006F12F9">
        <w:rPr>
          <w:rFonts w:ascii="Times New Roman" w:hAnsi="Times New Roman" w:cs="Times New Roman"/>
        </w:rPr>
        <w:t>about</w:t>
      </w:r>
      <w:r w:rsidR="004D3B30">
        <w:rPr>
          <w:rFonts w:ascii="Times New Roman" w:hAnsi="Times New Roman" w:cs="Times New Roman"/>
        </w:rPr>
        <w:t xml:space="preserve"> multiculturalism,</w:t>
      </w:r>
      <w:r w:rsidR="00C72236" w:rsidRPr="006F12F9">
        <w:rPr>
          <w:rFonts w:ascii="Times New Roman" w:hAnsi="Times New Roman" w:cs="Times New Roman"/>
        </w:rPr>
        <w:t xml:space="preserve"> privilege</w:t>
      </w:r>
      <w:r w:rsidR="00B94DA8">
        <w:rPr>
          <w:rFonts w:ascii="Times New Roman" w:hAnsi="Times New Roman" w:cs="Times New Roman"/>
        </w:rPr>
        <w:t>,</w:t>
      </w:r>
      <w:r w:rsidR="00C72236" w:rsidRPr="006F12F9">
        <w:rPr>
          <w:rFonts w:ascii="Times New Roman" w:hAnsi="Times New Roman" w:cs="Times New Roman"/>
        </w:rPr>
        <w:t xml:space="preserve"> and complicate racial binar</w:t>
      </w:r>
      <w:r w:rsidR="00E42738" w:rsidRPr="006F12F9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discourses</w:t>
      </w:r>
    </w:p>
    <w:p w14:paraId="0B0D36E6" w14:textId="5A60D56F" w:rsidR="006F12F9" w:rsidRDefault="006F12F9" w:rsidP="006F1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ability to articulate </w:t>
      </w:r>
      <w:r w:rsidR="00F342F8">
        <w:rPr>
          <w:rFonts w:ascii="Times New Roman" w:hAnsi="Times New Roman" w:cs="Times New Roman"/>
        </w:rPr>
        <w:t>an ethic of settler/colonial accountability</w:t>
      </w:r>
    </w:p>
    <w:p w14:paraId="7D726397" w14:textId="53E96AF6" w:rsidR="006F12F9" w:rsidRDefault="00B94DA8" w:rsidP="006F1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principles of Indigenous knowledge</w:t>
      </w:r>
      <w:r w:rsidR="004D3B30">
        <w:rPr>
          <w:rFonts w:ascii="Times New Roman" w:hAnsi="Times New Roman" w:cs="Times New Roman"/>
        </w:rPr>
        <w:t xml:space="preserve"> and sustainability</w:t>
      </w:r>
    </w:p>
    <w:p w14:paraId="3B2FD21D" w14:textId="1C71CDC2" w:rsidR="004D3B30" w:rsidRDefault="004D3B30" w:rsidP="004D3B30">
      <w:pPr>
        <w:rPr>
          <w:rFonts w:ascii="Times New Roman" w:hAnsi="Times New Roman" w:cs="Times New Roman"/>
        </w:rPr>
      </w:pPr>
    </w:p>
    <w:p w14:paraId="4B66A8CB" w14:textId="658DCD40" w:rsidR="00C26327" w:rsidRDefault="00C26327" w:rsidP="00C26327">
      <w:pPr>
        <w:pStyle w:val="Heading1"/>
      </w:pPr>
      <w:r>
        <w:t>Course Structure</w:t>
      </w:r>
    </w:p>
    <w:p w14:paraId="0C07F448" w14:textId="77777777" w:rsidR="00C26327" w:rsidRDefault="00C26327" w:rsidP="004D3B30">
      <w:pPr>
        <w:rPr>
          <w:rFonts w:ascii="Times New Roman" w:hAnsi="Times New Roman" w:cs="Times New Roman"/>
        </w:rPr>
      </w:pPr>
    </w:p>
    <w:p w14:paraId="54EF5A9A" w14:textId="1C2D2F0B" w:rsidR="00C26327" w:rsidRDefault="00CD44EB" w:rsidP="004D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Ideally, w</w:t>
      </w:r>
      <w:r w:rsidR="00C26327">
        <w:rPr>
          <w:rFonts w:ascii="Times New Roman" w:hAnsi="Times New Roman" w:cs="Times New Roman"/>
        </w:rPr>
        <w:t>e will learn together over the course of a year</w:t>
      </w:r>
      <w:r>
        <w:rPr>
          <w:rFonts w:ascii="Times New Roman" w:hAnsi="Times New Roman" w:cs="Times New Roman"/>
        </w:rPr>
        <w:t>. The structure of this course is contingent upon the COVID crisis. If circumstances allow, the course will proceed in</w:t>
      </w:r>
      <w:r w:rsidR="00C26327">
        <w:rPr>
          <w:rFonts w:ascii="Times New Roman" w:hAnsi="Times New Roman" w:cs="Times New Roman"/>
        </w:rPr>
        <w:t xml:space="preserve"> 3 sections.</w:t>
      </w:r>
      <w:r w:rsidR="009534B7">
        <w:rPr>
          <w:rFonts w:ascii="Times New Roman" w:hAnsi="Times New Roman" w:cs="Times New Roman"/>
        </w:rPr>
        <w:t xml:space="preserve"> </w:t>
      </w:r>
      <w:r w:rsidR="007C00CC">
        <w:rPr>
          <w:rFonts w:ascii="Times New Roman" w:hAnsi="Times New Roman" w:cs="Times New Roman"/>
        </w:rPr>
        <w:t xml:space="preserve">Participants </w:t>
      </w:r>
      <w:r w:rsidR="009534B7">
        <w:rPr>
          <w:rFonts w:ascii="Times New Roman" w:hAnsi="Times New Roman" w:cs="Times New Roman"/>
        </w:rPr>
        <w:t xml:space="preserve">will have assigned readings and other media to build </w:t>
      </w:r>
      <w:r w:rsidR="007C00CC">
        <w:rPr>
          <w:rFonts w:ascii="Times New Roman" w:hAnsi="Times New Roman" w:cs="Times New Roman"/>
        </w:rPr>
        <w:t>their</w:t>
      </w:r>
      <w:r w:rsidR="009534B7">
        <w:rPr>
          <w:rFonts w:ascii="Times New Roman" w:hAnsi="Times New Roman" w:cs="Times New Roman"/>
        </w:rPr>
        <w:t xml:space="preserve"> knowledge base which will be </w:t>
      </w:r>
      <w:r w:rsidR="007C00CC">
        <w:rPr>
          <w:rFonts w:ascii="Times New Roman" w:hAnsi="Times New Roman" w:cs="Times New Roman"/>
        </w:rPr>
        <w:t>spread out</w:t>
      </w:r>
      <w:r w:rsidR="009534B7">
        <w:rPr>
          <w:rFonts w:ascii="Times New Roman" w:hAnsi="Times New Roman" w:cs="Times New Roman"/>
        </w:rPr>
        <w:t xml:space="preserve"> through the year.</w:t>
      </w:r>
    </w:p>
    <w:p w14:paraId="7C9C0741" w14:textId="08CF4C1E" w:rsidR="00C26327" w:rsidRDefault="00C26327" w:rsidP="004D3B30">
      <w:pPr>
        <w:rPr>
          <w:rFonts w:ascii="Times New Roman" w:hAnsi="Times New Roman" w:cs="Times New Roman"/>
        </w:rPr>
      </w:pPr>
    </w:p>
    <w:p w14:paraId="5CDE1D99" w14:textId="42DBE8D2" w:rsidR="009534B7" w:rsidRDefault="00C26327" w:rsidP="004D3B30">
      <w:pPr>
        <w:rPr>
          <w:rFonts w:ascii="Times New Roman" w:hAnsi="Times New Roman" w:cs="Times New Roman"/>
        </w:rPr>
      </w:pPr>
      <w:r w:rsidRPr="007C00CC">
        <w:rPr>
          <w:rFonts w:ascii="Times New Roman" w:hAnsi="Times New Roman" w:cs="Times New Roman"/>
          <w:b/>
          <w:bCs/>
        </w:rPr>
        <w:t>Section</w:t>
      </w:r>
      <w:r w:rsidR="009534B7" w:rsidRPr="007C00CC">
        <w:rPr>
          <w:rFonts w:ascii="Times New Roman" w:hAnsi="Times New Roman" w:cs="Times New Roman"/>
          <w:b/>
          <w:bCs/>
        </w:rPr>
        <w:t xml:space="preserve"> </w:t>
      </w:r>
      <w:r w:rsidRPr="007C00C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: meet virtually over Zoom for four consecutive days for 2 hours each day. The purpose of these sessions is to lay a foundation</w:t>
      </w:r>
      <w:r w:rsidR="009534B7">
        <w:rPr>
          <w:rFonts w:ascii="Times New Roman" w:hAnsi="Times New Roman" w:cs="Times New Roman"/>
        </w:rPr>
        <w:t>, introduc</w:t>
      </w:r>
      <w:r w:rsidR="007C00CC">
        <w:rPr>
          <w:rFonts w:ascii="Times New Roman" w:hAnsi="Times New Roman" w:cs="Times New Roman"/>
        </w:rPr>
        <w:t xml:space="preserve">e </w:t>
      </w:r>
      <w:r w:rsidR="009534B7">
        <w:rPr>
          <w:rFonts w:ascii="Times New Roman" w:hAnsi="Times New Roman" w:cs="Times New Roman"/>
        </w:rPr>
        <w:t>concepts, defin</w:t>
      </w:r>
      <w:r w:rsidR="007C00CC">
        <w:rPr>
          <w:rFonts w:ascii="Times New Roman" w:hAnsi="Times New Roman" w:cs="Times New Roman"/>
        </w:rPr>
        <w:t>e</w:t>
      </w:r>
      <w:r w:rsidR="009534B7">
        <w:rPr>
          <w:rFonts w:ascii="Times New Roman" w:hAnsi="Times New Roman" w:cs="Times New Roman"/>
        </w:rPr>
        <w:t xml:space="preserve"> terms, etc. This is how </w:t>
      </w:r>
      <w:r w:rsidR="007C00CC">
        <w:rPr>
          <w:rFonts w:ascii="Times New Roman" w:hAnsi="Times New Roman" w:cs="Times New Roman"/>
        </w:rPr>
        <w:t>everyone will</w:t>
      </w:r>
      <w:r w:rsidR="009534B7">
        <w:rPr>
          <w:rFonts w:ascii="Times New Roman" w:hAnsi="Times New Roman" w:cs="Times New Roman"/>
        </w:rPr>
        <w:t xml:space="preserve"> get to know each other initially.</w:t>
      </w:r>
      <w:r w:rsidR="00CD44EB">
        <w:rPr>
          <w:rFonts w:ascii="Times New Roman" w:hAnsi="Times New Roman" w:cs="Times New Roman"/>
        </w:rPr>
        <w:t xml:space="preserve"> The sessions will be structure in lecture and discussion format, so please be prepared by doing the assigned readings/film viewings and engage in the group discussion. </w:t>
      </w:r>
    </w:p>
    <w:p w14:paraId="4EE17780" w14:textId="77777777" w:rsidR="009534B7" w:rsidRDefault="009534B7" w:rsidP="004D3B30">
      <w:pPr>
        <w:rPr>
          <w:rFonts w:ascii="Times New Roman" w:hAnsi="Times New Roman" w:cs="Times New Roman"/>
        </w:rPr>
      </w:pPr>
    </w:p>
    <w:p w14:paraId="13A7C5FC" w14:textId="0C2E223F" w:rsidR="00C26327" w:rsidRDefault="009534B7" w:rsidP="004D3B30">
      <w:pPr>
        <w:rPr>
          <w:rFonts w:ascii="Times New Roman" w:hAnsi="Times New Roman" w:cs="Times New Roman"/>
        </w:rPr>
      </w:pPr>
      <w:r w:rsidRPr="007C00CC">
        <w:rPr>
          <w:rFonts w:ascii="Times New Roman" w:hAnsi="Times New Roman" w:cs="Times New Roman"/>
          <w:b/>
          <w:bCs/>
        </w:rPr>
        <w:t>Section 2</w:t>
      </w:r>
      <w:r>
        <w:rPr>
          <w:rFonts w:ascii="Times New Roman" w:hAnsi="Times New Roman" w:cs="Times New Roman"/>
        </w:rPr>
        <w:t xml:space="preserve">: </w:t>
      </w:r>
      <w:r w:rsidR="007C00CC">
        <w:rPr>
          <w:rFonts w:ascii="Times New Roman" w:hAnsi="Times New Roman" w:cs="Times New Roman"/>
        </w:rPr>
        <w:t>Participants</w:t>
      </w:r>
      <w:r w:rsidR="0039224F">
        <w:rPr>
          <w:rFonts w:ascii="Times New Roman" w:hAnsi="Times New Roman" w:cs="Times New Roman"/>
        </w:rPr>
        <w:t xml:space="preserve"> will convene together in person in the fall for a short session, perhaps one or two days. This will be an opportunity to discuss readings</w:t>
      </w:r>
      <w:r w:rsidR="00C05FAA">
        <w:rPr>
          <w:rFonts w:ascii="Times New Roman" w:hAnsi="Times New Roman" w:cs="Times New Roman"/>
        </w:rPr>
        <w:t xml:space="preserve"> and</w:t>
      </w:r>
      <w:r w:rsidR="0039224F">
        <w:rPr>
          <w:rFonts w:ascii="Times New Roman" w:hAnsi="Times New Roman" w:cs="Times New Roman"/>
        </w:rPr>
        <w:t xml:space="preserve"> study material and hone concepts. </w:t>
      </w:r>
      <w:r w:rsidR="007C00CC">
        <w:rPr>
          <w:rFonts w:ascii="Times New Roman" w:hAnsi="Times New Roman" w:cs="Times New Roman"/>
        </w:rPr>
        <w:t>G</w:t>
      </w:r>
      <w:r w:rsidR="00C05FAA">
        <w:rPr>
          <w:rFonts w:ascii="Times New Roman" w:hAnsi="Times New Roman" w:cs="Times New Roman"/>
        </w:rPr>
        <w:t>roups</w:t>
      </w:r>
      <w:r w:rsidR="007C00CC">
        <w:rPr>
          <w:rFonts w:ascii="Times New Roman" w:hAnsi="Times New Roman" w:cs="Times New Roman"/>
        </w:rPr>
        <w:t xml:space="preserve"> will be set up</w:t>
      </w:r>
      <w:r w:rsidR="00C05FAA">
        <w:rPr>
          <w:rFonts w:ascii="Times New Roman" w:hAnsi="Times New Roman" w:cs="Times New Roman"/>
        </w:rPr>
        <w:t xml:space="preserve"> </w:t>
      </w:r>
      <w:r w:rsidR="007C00CC">
        <w:rPr>
          <w:rFonts w:ascii="Times New Roman" w:hAnsi="Times New Roman" w:cs="Times New Roman"/>
        </w:rPr>
        <w:t>as well as</w:t>
      </w:r>
      <w:r w:rsidR="0039224F">
        <w:rPr>
          <w:rFonts w:ascii="Times New Roman" w:hAnsi="Times New Roman" w:cs="Times New Roman"/>
        </w:rPr>
        <w:t xml:space="preserve"> </w:t>
      </w:r>
      <w:r w:rsidR="007C00CC">
        <w:rPr>
          <w:rFonts w:ascii="Times New Roman" w:hAnsi="Times New Roman" w:cs="Times New Roman"/>
        </w:rPr>
        <w:t xml:space="preserve">the </w:t>
      </w:r>
      <w:r w:rsidR="0039224F">
        <w:rPr>
          <w:rFonts w:ascii="Times New Roman" w:hAnsi="Times New Roman" w:cs="Times New Roman"/>
        </w:rPr>
        <w:t>research design/mapping project</w:t>
      </w:r>
      <w:r w:rsidR="00C05FAA">
        <w:rPr>
          <w:rFonts w:ascii="Times New Roman" w:hAnsi="Times New Roman" w:cs="Times New Roman"/>
        </w:rPr>
        <w:t xml:space="preserve">. </w:t>
      </w:r>
      <w:r w:rsidR="0039224F">
        <w:rPr>
          <w:rFonts w:ascii="Times New Roman" w:hAnsi="Times New Roman" w:cs="Times New Roman"/>
        </w:rPr>
        <w:t xml:space="preserve"> </w:t>
      </w:r>
    </w:p>
    <w:p w14:paraId="0854EAEE" w14:textId="3CC57332" w:rsidR="0039224F" w:rsidRDefault="0039224F" w:rsidP="004D3B30">
      <w:pPr>
        <w:rPr>
          <w:rFonts w:ascii="Times New Roman" w:hAnsi="Times New Roman" w:cs="Times New Roman"/>
        </w:rPr>
      </w:pPr>
    </w:p>
    <w:p w14:paraId="7DE10A9E" w14:textId="0B8634CF" w:rsidR="0039224F" w:rsidRDefault="0039224F" w:rsidP="004D3B30">
      <w:pPr>
        <w:rPr>
          <w:rFonts w:ascii="Times New Roman" w:hAnsi="Times New Roman" w:cs="Times New Roman"/>
        </w:rPr>
      </w:pPr>
      <w:r w:rsidRPr="007C00CC">
        <w:rPr>
          <w:rFonts w:ascii="Times New Roman" w:hAnsi="Times New Roman" w:cs="Times New Roman"/>
          <w:b/>
          <w:bCs/>
        </w:rPr>
        <w:t>Section 3</w:t>
      </w:r>
      <w:r>
        <w:rPr>
          <w:rFonts w:ascii="Times New Roman" w:hAnsi="Times New Roman" w:cs="Times New Roman"/>
        </w:rPr>
        <w:t xml:space="preserve">: We will meet again in the summer of 2021for approximately four days (details to be determined). In this intensive session </w:t>
      </w:r>
      <w:r w:rsidR="007C00CC">
        <w:rPr>
          <w:rFonts w:ascii="Times New Roman" w:hAnsi="Times New Roman" w:cs="Times New Roman"/>
        </w:rPr>
        <w:t>participants</w:t>
      </w:r>
      <w:r>
        <w:rPr>
          <w:rFonts w:ascii="Times New Roman" w:hAnsi="Times New Roman" w:cs="Times New Roman"/>
        </w:rPr>
        <w:t xml:space="preserve"> will be trained on the Arc/GIS </w:t>
      </w:r>
      <w:proofErr w:type="spellStart"/>
      <w:r w:rsidR="002250E9">
        <w:rPr>
          <w:rFonts w:ascii="Times New Roman" w:hAnsi="Times New Roman" w:cs="Times New Roman"/>
        </w:rPr>
        <w:t>storymap</w:t>
      </w:r>
      <w:proofErr w:type="spellEnd"/>
      <w:r w:rsidR="00225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 and complete</w:t>
      </w:r>
      <w:r w:rsidR="007C00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storymaps</w:t>
      </w:r>
      <w:proofErr w:type="spellEnd"/>
      <w:r>
        <w:rPr>
          <w:rFonts w:ascii="Times New Roman" w:hAnsi="Times New Roman" w:cs="Times New Roman"/>
        </w:rPr>
        <w:t xml:space="preserve"> together.</w:t>
      </w:r>
      <w:r w:rsidR="00C05FAA">
        <w:rPr>
          <w:rFonts w:ascii="Times New Roman" w:hAnsi="Times New Roman" w:cs="Times New Roman"/>
        </w:rPr>
        <w:t xml:space="preserve"> In the interim </w:t>
      </w:r>
      <w:proofErr w:type="gramStart"/>
      <w:r w:rsidR="00C05FAA">
        <w:rPr>
          <w:rFonts w:ascii="Times New Roman" w:hAnsi="Times New Roman" w:cs="Times New Roman"/>
        </w:rPr>
        <w:t>months</w:t>
      </w:r>
      <w:proofErr w:type="gramEnd"/>
      <w:r w:rsidR="00C05FAA">
        <w:rPr>
          <w:rFonts w:ascii="Times New Roman" w:hAnsi="Times New Roman" w:cs="Times New Roman"/>
        </w:rPr>
        <w:t xml:space="preserve"> </w:t>
      </w:r>
      <w:r w:rsidR="007C00CC">
        <w:rPr>
          <w:rFonts w:ascii="Times New Roman" w:hAnsi="Times New Roman" w:cs="Times New Roman"/>
        </w:rPr>
        <w:t>groups</w:t>
      </w:r>
      <w:r w:rsidR="00C05FAA">
        <w:rPr>
          <w:rFonts w:ascii="Times New Roman" w:hAnsi="Times New Roman" w:cs="Times New Roman"/>
        </w:rPr>
        <w:t xml:space="preserve"> will meet </w:t>
      </w:r>
      <w:r w:rsidR="007C00CC">
        <w:rPr>
          <w:rFonts w:ascii="Times New Roman" w:hAnsi="Times New Roman" w:cs="Times New Roman"/>
        </w:rPr>
        <w:t xml:space="preserve">to </w:t>
      </w:r>
      <w:r w:rsidR="00BF0020">
        <w:rPr>
          <w:rFonts w:ascii="Times New Roman" w:hAnsi="Times New Roman" w:cs="Times New Roman"/>
        </w:rPr>
        <w:t>gather data</w:t>
      </w:r>
      <w:r w:rsidR="007C00CC">
        <w:rPr>
          <w:rFonts w:ascii="Times New Roman" w:hAnsi="Times New Roman" w:cs="Times New Roman"/>
        </w:rPr>
        <w:t xml:space="preserve"> by exploring the city and outlying region for monuments and land markers of various sorts.</w:t>
      </w:r>
      <w:r w:rsidR="00BF0020">
        <w:rPr>
          <w:rFonts w:ascii="Times New Roman" w:hAnsi="Times New Roman" w:cs="Times New Roman"/>
        </w:rPr>
        <w:t xml:space="preserve"> </w:t>
      </w:r>
      <w:r w:rsidR="007C00CC">
        <w:rPr>
          <w:rFonts w:ascii="Times New Roman" w:hAnsi="Times New Roman" w:cs="Times New Roman"/>
        </w:rPr>
        <w:t>We</w:t>
      </w:r>
      <w:r w:rsidR="00BF0020">
        <w:rPr>
          <w:rFonts w:ascii="Times New Roman" w:hAnsi="Times New Roman" w:cs="Times New Roman"/>
        </w:rPr>
        <w:t xml:space="preserve"> likely will have one or two virtual check-sessions with each other before meet</w:t>
      </w:r>
      <w:r w:rsidR="007C00CC">
        <w:rPr>
          <w:rFonts w:ascii="Times New Roman" w:hAnsi="Times New Roman" w:cs="Times New Roman"/>
        </w:rPr>
        <w:t>ing</w:t>
      </w:r>
      <w:r w:rsidR="00BF0020">
        <w:rPr>
          <w:rFonts w:ascii="Times New Roman" w:hAnsi="Times New Roman" w:cs="Times New Roman"/>
        </w:rPr>
        <w:t xml:space="preserve"> again in person. </w:t>
      </w:r>
    </w:p>
    <w:p w14:paraId="55BF3654" w14:textId="23940C1C" w:rsidR="00BF0020" w:rsidRDefault="00BF0020" w:rsidP="004D3B30">
      <w:pPr>
        <w:rPr>
          <w:rFonts w:ascii="Times New Roman" w:hAnsi="Times New Roman" w:cs="Times New Roman"/>
        </w:rPr>
      </w:pPr>
    </w:p>
    <w:p w14:paraId="6F4EFAE8" w14:textId="6678B53E" w:rsidR="001C1F7F" w:rsidRDefault="001C1F7F" w:rsidP="00BF0020">
      <w:pPr>
        <w:pStyle w:val="Heading1"/>
      </w:pPr>
      <w:r>
        <w:t>Pre-Reading</w:t>
      </w:r>
    </w:p>
    <w:p w14:paraId="3FCE0B94" w14:textId="77777777" w:rsidR="009A5F1D" w:rsidRPr="009A5F1D" w:rsidRDefault="009A5F1D" w:rsidP="009A5F1D"/>
    <w:p w14:paraId="0B80C6DA" w14:textId="4EE51F12" w:rsidR="001C1F7F" w:rsidRDefault="001C1F7F" w:rsidP="001C1F7F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Prior to attending first session, please read:</w:t>
      </w:r>
    </w:p>
    <w:p w14:paraId="46E5C26B" w14:textId="01913B10" w:rsidR="001C1F7F" w:rsidRDefault="003531BA" w:rsidP="001C1F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7" w:history="1">
        <w:r w:rsidR="001C1F7F" w:rsidRPr="003531BA">
          <w:rPr>
            <w:rStyle w:val="Hyperlink"/>
            <w:rFonts w:ascii="Times New Roman" w:hAnsi="Times New Roman" w:cs="Times New Roman"/>
            <w:i/>
            <w:iCs/>
          </w:rPr>
          <w:t>An Indigenous Peoples’ History of the United States</w:t>
        </w:r>
        <w:r w:rsidR="001C1F7F" w:rsidRPr="003531BA">
          <w:rPr>
            <w:rStyle w:val="Hyperlink"/>
            <w:rFonts w:ascii="Times New Roman" w:hAnsi="Times New Roman" w:cs="Times New Roman"/>
          </w:rPr>
          <w:t>: Introduction</w:t>
        </w:r>
      </w:hyperlink>
    </w:p>
    <w:p w14:paraId="1E47360F" w14:textId="2A7BAF36" w:rsidR="00CD44EB" w:rsidRPr="0098678F" w:rsidRDefault="00CD44EB" w:rsidP="00CD44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</w:t>
      </w:r>
      <w:hyperlink r:id="rId8" w:history="1">
        <w:r w:rsidRPr="003E12E5">
          <w:rPr>
            <w:rStyle w:val="Hyperlink"/>
            <w:rFonts w:ascii="Times New Roman" w:hAnsi="Times New Roman" w:cs="Times New Roman"/>
            <w:i/>
            <w:iCs/>
          </w:rPr>
          <w:t>The Doctrine of Discovery</w:t>
        </w:r>
      </w:hyperlink>
    </w:p>
    <w:p w14:paraId="0D80B909" w14:textId="77777777" w:rsidR="00CD44EB" w:rsidRPr="001C1F7F" w:rsidRDefault="00CD44EB" w:rsidP="00CD44EB">
      <w:pPr>
        <w:pStyle w:val="ListParagraph"/>
        <w:ind w:left="1446"/>
        <w:rPr>
          <w:rFonts w:ascii="Times New Roman" w:hAnsi="Times New Roman" w:cs="Times New Roman"/>
        </w:rPr>
      </w:pPr>
    </w:p>
    <w:p w14:paraId="58906262" w14:textId="0347A9EF" w:rsidR="008022BE" w:rsidRDefault="008022BE" w:rsidP="00BF0020">
      <w:pPr>
        <w:pStyle w:val="Heading1"/>
      </w:pPr>
      <w:r>
        <w:t>Section 1</w:t>
      </w:r>
    </w:p>
    <w:p w14:paraId="71D3DF49" w14:textId="6829D659" w:rsidR="008022BE" w:rsidRDefault="008022BE" w:rsidP="008022BE"/>
    <w:p w14:paraId="281104A7" w14:textId="39DFB0D6" w:rsidR="008022BE" w:rsidRDefault="008022BE" w:rsidP="0080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1</w:t>
      </w:r>
      <w:r w:rsidR="00E95EDB">
        <w:rPr>
          <w:rFonts w:ascii="Times New Roman" w:hAnsi="Times New Roman" w:cs="Times New Roman"/>
        </w:rPr>
        <w:tab/>
      </w:r>
      <w:r w:rsidR="00E95EDB">
        <w:rPr>
          <w:rFonts w:ascii="Times New Roman" w:hAnsi="Times New Roman" w:cs="Times New Roman"/>
        </w:rPr>
        <w:tab/>
      </w:r>
      <w:r w:rsidR="00E95EDB" w:rsidRPr="00185A1A">
        <w:rPr>
          <w:rFonts w:ascii="Times New Roman" w:hAnsi="Times New Roman" w:cs="Times New Roman"/>
          <w:b/>
          <w:bCs/>
        </w:rPr>
        <w:t>Settler Colonialism</w:t>
      </w:r>
    </w:p>
    <w:p w14:paraId="558FCCE5" w14:textId="77777777" w:rsidR="00E95EDB" w:rsidRDefault="00E95EDB" w:rsidP="008022BE">
      <w:pPr>
        <w:rPr>
          <w:rFonts w:ascii="Times New Roman" w:hAnsi="Times New Roman" w:cs="Times New Roman"/>
        </w:rPr>
      </w:pPr>
    </w:p>
    <w:p w14:paraId="0B91766C" w14:textId="77777777" w:rsidR="009A5F1D" w:rsidRDefault="009A5F1D" w:rsidP="00802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</w:t>
      </w:r>
    </w:p>
    <w:p w14:paraId="724A934D" w14:textId="7B75045F" w:rsidR="008022BE" w:rsidRPr="008022BE" w:rsidRDefault="008022BE" w:rsidP="00802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22BE">
        <w:rPr>
          <w:rFonts w:ascii="Times New Roman" w:hAnsi="Times New Roman" w:cs="Times New Roman"/>
        </w:rPr>
        <w:t>Understanding settler colonialism</w:t>
      </w:r>
      <w:r w:rsidR="00454A0B">
        <w:rPr>
          <w:rFonts w:ascii="Times New Roman" w:hAnsi="Times New Roman" w:cs="Times New Roman"/>
        </w:rPr>
        <w:t xml:space="preserve">; </w:t>
      </w:r>
      <w:r w:rsidR="009A5F1D">
        <w:rPr>
          <w:rFonts w:ascii="Times New Roman" w:hAnsi="Times New Roman" w:cs="Times New Roman"/>
        </w:rPr>
        <w:t>relationship of domination; the multicultural state</w:t>
      </w:r>
    </w:p>
    <w:p w14:paraId="26AACD3F" w14:textId="706C5DDB" w:rsidR="0098678F" w:rsidRDefault="003E12E5" w:rsidP="003E12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9A5F1D">
        <w:rPr>
          <w:rFonts w:ascii="Times New Roman" w:hAnsi="Times New Roman" w:cs="Times New Roman"/>
          <w:b/>
          <w:bCs/>
        </w:rPr>
        <w:t>Homework</w:t>
      </w:r>
      <w:r w:rsidR="009A5F1D">
        <w:rPr>
          <w:rFonts w:ascii="Times New Roman" w:hAnsi="Times New Roman" w:cs="Times New Roman"/>
          <w:b/>
          <w:bCs/>
        </w:rPr>
        <w:t xml:space="preserve"> (read for tomorrow)</w:t>
      </w:r>
      <w:r w:rsidRPr="009A5F1D">
        <w:rPr>
          <w:rFonts w:ascii="Times New Roman" w:hAnsi="Times New Roman" w:cs="Times New Roman"/>
          <w:b/>
          <w:bCs/>
        </w:rPr>
        <w:t xml:space="preserve">: </w:t>
      </w:r>
    </w:p>
    <w:p w14:paraId="127D4022" w14:textId="6B725642" w:rsidR="009A5F1D" w:rsidRPr="003F2AC1" w:rsidRDefault="003F2AC1" w:rsidP="003E12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hyperlink r:id="rId9" w:history="1">
        <w:r w:rsidR="009A5F1D" w:rsidRPr="003F2AC1">
          <w:rPr>
            <w:rStyle w:val="Hyperlink"/>
            <w:rFonts w:ascii="Times New Roman" w:hAnsi="Times New Roman" w:cs="Times New Roman"/>
            <w:i/>
            <w:iCs/>
          </w:rPr>
          <w:t>Environmental Justice Theory and Its Limitations for Indigenous Peoples;</w:t>
        </w:r>
      </w:hyperlink>
      <w:r w:rsidR="009A5F1D" w:rsidRPr="003F2AC1">
        <w:rPr>
          <w:rFonts w:ascii="Times New Roman" w:hAnsi="Times New Roman" w:cs="Times New Roman"/>
          <w:i/>
          <w:iCs/>
        </w:rPr>
        <w:t xml:space="preserve"> </w:t>
      </w:r>
      <w:hyperlink r:id="rId10" w:history="1">
        <w:r w:rsidR="009A5F1D" w:rsidRPr="003F2AC1">
          <w:rPr>
            <w:rStyle w:val="Hyperlink"/>
            <w:rFonts w:ascii="Times New Roman" w:hAnsi="Times New Roman" w:cs="Times New Roman"/>
            <w:i/>
            <w:iCs/>
          </w:rPr>
          <w:t xml:space="preserve">(Not So) Strange Bedfellows: </w:t>
        </w:r>
        <w:r w:rsidRPr="003F2AC1">
          <w:rPr>
            <w:rStyle w:val="Hyperlink"/>
            <w:rFonts w:ascii="Times New Roman" w:hAnsi="Times New Roman" w:cs="Times New Roman"/>
            <w:i/>
            <w:iCs/>
          </w:rPr>
          <w:t>Indian Country’s Ambivalent Relationship with the Environmental Movement</w:t>
        </w:r>
      </w:hyperlink>
      <w:r w:rsidR="00252971">
        <w:rPr>
          <w:rFonts w:ascii="Times New Roman" w:hAnsi="Times New Roman" w:cs="Times New Roman"/>
          <w:i/>
          <w:iCs/>
        </w:rPr>
        <w:t xml:space="preserve">, </w:t>
      </w:r>
      <w:r w:rsidR="00252971" w:rsidRPr="00252971">
        <w:rPr>
          <w:rFonts w:ascii="Times New Roman" w:hAnsi="Times New Roman" w:cs="Times New Roman"/>
        </w:rPr>
        <w:t xml:space="preserve">Dina </w:t>
      </w:r>
      <w:proofErr w:type="spellStart"/>
      <w:r w:rsidR="00252971" w:rsidRPr="00252971">
        <w:rPr>
          <w:rFonts w:ascii="Times New Roman" w:hAnsi="Times New Roman" w:cs="Times New Roman"/>
        </w:rPr>
        <w:t>Gilio-Whitkaker</w:t>
      </w:r>
      <w:proofErr w:type="spellEnd"/>
    </w:p>
    <w:p w14:paraId="468EF2A4" w14:textId="77777777" w:rsidR="008022BE" w:rsidRDefault="008022BE" w:rsidP="008022BE">
      <w:pPr>
        <w:rPr>
          <w:rFonts w:ascii="Times New Roman" w:hAnsi="Times New Roman" w:cs="Times New Roman"/>
        </w:rPr>
      </w:pPr>
    </w:p>
    <w:p w14:paraId="0BD3C809" w14:textId="6BC5C4A4" w:rsidR="008022BE" w:rsidRDefault="008022BE" w:rsidP="0080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2</w:t>
      </w:r>
      <w:r w:rsidR="00E95EDB">
        <w:rPr>
          <w:rFonts w:ascii="Times New Roman" w:hAnsi="Times New Roman" w:cs="Times New Roman"/>
        </w:rPr>
        <w:tab/>
      </w:r>
      <w:r w:rsidR="00E95EDB">
        <w:rPr>
          <w:rFonts w:ascii="Times New Roman" w:hAnsi="Times New Roman" w:cs="Times New Roman"/>
        </w:rPr>
        <w:tab/>
      </w:r>
      <w:r w:rsidR="00E95EDB" w:rsidRPr="00185A1A">
        <w:rPr>
          <w:rFonts w:ascii="Times New Roman" w:hAnsi="Times New Roman" w:cs="Times New Roman"/>
          <w:b/>
          <w:bCs/>
        </w:rPr>
        <w:t>Environmental Justice</w:t>
      </w:r>
    </w:p>
    <w:p w14:paraId="1D15BE6B" w14:textId="77777777" w:rsidR="00185A1A" w:rsidRDefault="00185A1A" w:rsidP="008022BE">
      <w:pPr>
        <w:rPr>
          <w:rFonts w:ascii="Times New Roman" w:hAnsi="Times New Roman" w:cs="Times New Roman"/>
        </w:rPr>
      </w:pPr>
    </w:p>
    <w:p w14:paraId="241A98A4" w14:textId="5E86DC66" w:rsidR="00454A0B" w:rsidRPr="00CD44EB" w:rsidRDefault="00CD44EB" w:rsidP="00CD4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 topic:  </w:t>
      </w:r>
      <w:r w:rsidR="005F0773">
        <w:rPr>
          <w:rFonts w:ascii="Times New Roman" w:hAnsi="Times New Roman" w:cs="Times New Roman"/>
        </w:rPr>
        <w:t>what EJ means for American Indians</w:t>
      </w:r>
    </w:p>
    <w:p w14:paraId="3AD9F3D5" w14:textId="798F016C" w:rsidR="00A31D64" w:rsidRPr="009A5F1D" w:rsidRDefault="009A5F1D" w:rsidP="00E9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9A5F1D">
        <w:rPr>
          <w:rFonts w:ascii="Times New Roman" w:hAnsi="Times New Roman" w:cs="Times New Roman"/>
          <w:b/>
          <w:bCs/>
        </w:rPr>
        <w:t>Homework (read</w:t>
      </w:r>
      <w:r w:rsidR="00B96DD8">
        <w:rPr>
          <w:rFonts w:ascii="Times New Roman" w:hAnsi="Times New Roman" w:cs="Times New Roman"/>
          <w:b/>
          <w:bCs/>
        </w:rPr>
        <w:t>/view</w:t>
      </w:r>
      <w:r w:rsidRPr="009A5F1D">
        <w:rPr>
          <w:rFonts w:ascii="Times New Roman" w:hAnsi="Times New Roman" w:cs="Times New Roman"/>
          <w:b/>
          <w:bCs/>
        </w:rPr>
        <w:t xml:space="preserve"> for tomorrow)</w:t>
      </w:r>
      <w:r w:rsidR="00E95EDB" w:rsidRPr="009A5F1D">
        <w:rPr>
          <w:rFonts w:ascii="Times New Roman" w:hAnsi="Times New Roman" w:cs="Times New Roman"/>
          <w:b/>
          <w:bCs/>
        </w:rPr>
        <w:t>:</w:t>
      </w:r>
    </w:p>
    <w:p w14:paraId="2970E824" w14:textId="595BAE60" w:rsidR="00E95EDB" w:rsidRDefault="00B96DD8" w:rsidP="00E9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11" w:history="1">
        <w:r w:rsidRPr="00B96DD8">
          <w:rPr>
            <w:rStyle w:val="Hyperlink"/>
            <w:rFonts w:ascii="Times New Roman" w:hAnsi="Times New Roman" w:cs="Times New Roman"/>
          </w:rPr>
          <w:t>John Mohawk: Survive and Thrive</w:t>
        </w:r>
      </w:hyperlink>
      <w:r>
        <w:rPr>
          <w:rFonts w:ascii="Times New Roman" w:hAnsi="Times New Roman" w:cs="Times New Roman"/>
        </w:rPr>
        <w:t xml:space="preserve"> (video, 21 minutes)</w:t>
      </w:r>
    </w:p>
    <w:p w14:paraId="2D3D7BEF" w14:textId="7B3D419D" w:rsidR="00B96DD8" w:rsidRPr="00A31D64" w:rsidRDefault="00B96DD8" w:rsidP="00E9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12" w:history="1">
        <w:proofErr w:type="spellStart"/>
        <w:r w:rsidRPr="00B96DD8">
          <w:rPr>
            <w:rStyle w:val="Hyperlink"/>
            <w:rFonts w:ascii="Times New Roman" w:hAnsi="Times New Roman" w:cs="Times New Roman"/>
            <w:i/>
            <w:iCs/>
          </w:rPr>
          <w:t>Mishkos</w:t>
        </w:r>
        <w:proofErr w:type="spellEnd"/>
        <w:r w:rsidRPr="00B96DD8">
          <w:rPr>
            <w:rStyle w:val="Hyperlink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B96DD8">
          <w:rPr>
            <w:rStyle w:val="Hyperlink"/>
            <w:rFonts w:ascii="Times New Roman" w:hAnsi="Times New Roman" w:cs="Times New Roman"/>
            <w:i/>
            <w:iCs/>
          </w:rPr>
          <w:t>Kenomagwen</w:t>
        </w:r>
        <w:proofErr w:type="spellEnd"/>
        <w:r w:rsidRPr="00B96DD8">
          <w:rPr>
            <w:rStyle w:val="Hyperlink"/>
            <w:rFonts w:ascii="Times New Roman" w:hAnsi="Times New Roman" w:cs="Times New Roman"/>
            <w:i/>
            <w:iCs/>
          </w:rPr>
          <w:t>, the Lessons of Grass: Restoring Reciprocity with the Good Green Earth</w:t>
        </w:r>
      </w:hyperlink>
      <w:r w:rsidRPr="00B96DD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Robin Wall Kimmerer</w:t>
      </w:r>
    </w:p>
    <w:p w14:paraId="02FC11D9" w14:textId="1B45678F" w:rsidR="008022BE" w:rsidRDefault="008022BE" w:rsidP="008022BE">
      <w:pPr>
        <w:rPr>
          <w:rFonts w:ascii="Times New Roman" w:hAnsi="Times New Roman" w:cs="Times New Roman"/>
        </w:rPr>
      </w:pPr>
    </w:p>
    <w:p w14:paraId="50A2957E" w14:textId="0DD81D4E" w:rsidR="008022BE" w:rsidRDefault="008022BE" w:rsidP="008022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Day 3</w:t>
      </w:r>
      <w:r w:rsidR="00E95EDB">
        <w:rPr>
          <w:rFonts w:ascii="Times New Roman" w:hAnsi="Times New Roman" w:cs="Times New Roman"/>
        </w:rPr>
        <w:tab/>
      </w:r>
      <w:r w:rsidR="00E95EDB">
        <w:rPr>
          <w:rFonts w:ascii="Times New Roman" w:hAnsi="Times New Roman" w:cs="Times New Roman"/>
        </w:rPr>
        <w:tab/>
      </w:r>
      <w:r w:rsidR="00E95EDB" w:rsidRPr="00185A1A">
        <w:rPr>
          <w:rFonts w:ascii="Times New Roman" w:hAnsi="Times New Roman" w:cs="Times New Roman"/>
          <w:b/>
          <w:bCs/>
        </w:rPr>
        <w:t>Worldview</w:t>
      </w:r>
      <w:r w:rsidR="00185A1A">
        <w:rPr>
          <w:rFonts w:ascii="Times New Roman" w:hAnsi="Times New Roman" w:cs="Times New Roman"/>
          <w:b/>
          <w:bCs/>
        </w:rPr>
        <w:t>/Epistemology</w:t>
      </w:r>
    </w:p>
    <w:p w14:paraId="36E8E4B8" w14:textId="77777777" w:rsidR="003446D1" w:rsidRDefault="003446D1" w:rsidP="008022BE">
      <w:pPr>
        <w:rPr>
          <w:rFonts w:ascii="Times New Roman" w:hAnsi="Times New Roman" w:cs="Times New Roman"/>
        </w:rPr>
      </w:pPr>
    </w:p>
    <w:p w14:paraId="22C67293" w14:textId="787353BE" w:rsidR="00E95EDB" w:rsidRDefault="00E95EDB" w:rsidP="00E95EDB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</w:t>
      </w:r>
      <w:r w:rsidR="003446D1">
        <w:rPr>
          <w:rFonts w:ascii="Times New Roman" w:hAnsi="Times New Roman" w:cs="Times New Roman"/>
        </w:rPr>
        <w:t xml:space="preserve"> topic</w:t>
      </w:r>
      <w:r>
        <w:rPr>
          <w:rFonts w:ascii="Times New Roman" w:hAnsi="Times New Roman" w:cs="Times New Roman"/>
        </w:rPr>
        <w:t xml:space="preserve">: </w:t>
      </w:r>
      <w:r w:rsidR="003446D1">
        <w:rPr>
          <w:rFonts w:ascii="Times New Roman" w:hAnsi="Times New Roman" w:cs="Times New Roman"/>
        </w:rPr>
        <w:t>Western philosophy, Indigenous philosophy, religion, connection to land</w:t>
      </w:r>
    </w:p>
    <w:p w14:paraId="3EB24524" w14:textId="3398A254" w:rsidR="00AA0682" w:rsidRDefault="00AA0682" w:rsidP="00AA068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Homework:</w:t>
      </w:r>
    </w:p>
    <w:p w14:paraId="481EF11D" w14:textId="77777777" w:rsidR="00AA0682" w:rsidRPr="0098678F" w:rsidRDefault="00AA0682" w:rsidP="00AA0682">
      <w:pPr>
        <w:pStyle w:val="ListParagraph"/>
        <w:numPr>
          <w:ilvl w:val="1"/>
          <w:numId w:val="5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Read: </w:t>
      </w:r>
      <w:r>
        <w:rPr>
          <w:rFonts w:ascii="Times New Roman" w:hAnsi="Times New Roman" w:cs="Times New Roman"/>
        </w:rPr>
        <w:t>“</w:t>
      </w:r>
      <w:hyperlink r:id="rId13" w:history="1">
        <w:r w:rsidRPr="002250E9">
          <w:rPr>
            <w:rStyle w:val="Hyperlink"/>
            <w:rFonts w:ascii="Times New Roman" w:hAnsi="Times New Roman" w:cs="Times New Roman"/>
          </w:rPr>
          <w:t>Unpacking the Invisible Knapsack of S</w:t>
        </w:r>
        <w:r w:rsidRPr="002250E9">
          <w:rPr>
            <w:rStyle w:val="Hyperlink"/>
            <w:rFonts w:ascii="Times New Roman" w:hAnsi="Times New Roman" w:cs="Times New Roman"/>
          </w:rPr>
          <w:t>e</w:t>
        </w:r>
        <w:r w:rsidRPr="002250E9">
          <w:rPr>
            <w:rStyle w:val="Hyperlink"/>
            <w:rFonts w:ascii="Times New Roman" w:hAnsi="Times New Roman" w:cs="Times New Roman"/>
          </w:rPr>
          <w:t>ttler Privilege,</w:t>
        </w:r>
      </w:hyperlink>
      <w:r>
        <w:rPr>
          <w:rStyle w:val="Hyperlink"/>
          <w:rFonts w:ascii="Times New Roman" w:hAnsi="Times New Roman" w:cs="Times New Roman"/>
        </w:rPr>
        <w:t xml:space="preserve">” and </w:t>
      </w:r>
    </w:p>
    <w:p w14:paraId="05C9D2B0" w14:textId="34482A60" w:rsidR="003E12E5" w:rsidRPr="003E12E5" w:rsidRDefault="00AA0682" w:rsidP="003E12E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“</w:t>
      </w:r>
      <w:hyperlink r:id="rId14" w:history="1">
        <w:r w:rsidRPr="0098678F">
          <w:rPr>
            <w:rStyle w:val="Hyperlink"/>
            <w:rFonts w:ascii="Times New Roman" w:hAnsi="Times New Roman" w:cs="Times New Roman"/>
          </w:rPr>
          <w:t>Settler Fragility: Why it’s So Hard to Talk About Settler Privilege</w:t>
        </w:r>
      </w:hyperlink>
      <w:r>
        <w:rPr>
          <w:rStyle w:val="Hyperlink"/>
          <w:rFonts w:ascii="Times New Roman" w:hAnsi="Times New Roman" w:cs="Times New Roman"/>
        </w:rPr>
        <w:t>”</w:t>
      </w:r>
    </w:p>
    <w:p w14:paraId="2AA468E1" w14:textId="3EAFC07E" w:rsidR="003E12E5" w:rsidRDefault="00252971" w:rsidP="003E12E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Write: </w:t>
      </w:r>
      <w:r w:rsidR="003E12E5" w:rsidRPr="008022BE">
        <w:rPr>
          <w:rFonts w:ascii="Times New Roman" w:hAnsi="Times New Roman" w:cs="Times New Roman"/>
        </w:rPr>
        <w:t>What is your relationship to land, place, and Indigenous peoples?</w:t>
      </w:r>
      <w:r w:rsidR="003E12E5">
        <w:rPr>
          <w:rFonts w:ascii="Times New Roman" w:hAnsi="Times New Roman" w:cs="Times New Roman"/>
        </w:rPr>
        <w:t xml:space="preserve"> </w:t>
      </w:r>
    </w:p>
    <w:p w14:paraId="01983B13" w14:textId="77777777" w:rsidR="00AA0682" w:rsidRPr="00E95EDB" w:rsidRDefault="00AA0682" w:rsidP="003E12E5">
      <w:pPr>
        <w:pStyle w:val="ListParagraph"/>
        <w:ind w:left="2520"/>
        <w:rPr>
          <w:rFonts w:ascii="Times New Roman" w:hAnsi="Times New Roman" w:cs="Times New Roman"/>
        </w:rPr>
      </w:pPr>
    </w:p>
    <w:p w14:paraId="606C4033" w14:textId="33E7DDD6" w:rsidR="008022BE" w:rsidRDefault="008022BE" w:rsidP="008022BE">
      <w:pPr>
        <w:rPr>
          <w:rFonts w:ascii="Times New Roman" w:hAnsi="Times New Roman" w:cs="Times New Roman"/>
        </w:rPr>
      </w:pPr>
    </w:p>
    <w:p w14:paraId="61363780" w14:textId="446EE97A" w:rsidR="008022BE" w:rsidRDefault="008022BE" w:rsidP="008022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Day 4</w:t>
      </w:r>
      <w:r w:rsidR="00E95EDB">
        <w:rPr>
          <w:rFonts w:ascii="Times New Roman" w:hAnsi="Times New Roman" w:cs="Times New Roman"/>
        </w:rPr>
        <w:tab/>
      </w:r>
      <w:r w:rsidR="00E95EDB">
        <w:rPr>
          <w:rFonts w:ascii="Times New Roman" w:hAnsi="Times New Roman" w:cs="Times New Roman"/>
        </w:rPr>
        <w:tab/>
      </w:r>
      <w:r w:rsidR="00AA0682">
        <w:rPr>
          <w:rFonts w:ascii="Times New Roman" w:hAnsi="Times New Roman" w:cs="Times New Roman"/>
          <w:b/>
          <w:bCs/>
        </w:rPr>
        <w:t>Accountability</w:t>
      </w:r>
    </w:p>
    <w:p w14:paraId="6DFFCCED" w14:textId="0965979D" w:rsidR="00AA0682" w:rsidRDefault="00AA0682" w:rsidP="008022BE">
      <w:pPr>
        <w:rPr>
          <w:rFonts w:ascii="Times New Roman" w:hAnsi="Times New Roman" w:cs="Times New Roman"/>
          <w:b/>
          <w:bCs/>
        </w:rPr>
      </w:pPr>
    </w:p>
    <w:p w14:paraId="19760AB9" w14:textId="4FE217C6" w:rsidR="00AA0682" w:rsidRPr="00AA0682" w:rsidRDefault="00AA0682" w:rsidP="00AA0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Lecture/discussion:</w:t>
      </w:r>
      <w:r w:rsidR="003E12E5" w:rsidRPr="00CD44EB">
        <w:rPr>
          <w:rFonts w:ascii="Times New Roman" w:hAnsi="Times New Roman" w:cs="Times New Roman"/>
        </w:rPr>
        <w:t xml:space="preserve"> settler privilege/fragility</w:t>
      </w:r>
      <w:r w:rsidR="003E12E5">
        <w:rPr>
          <w:rFonts w:ascii="Times New Roman" w:hAnsi="Times New Roman" w:cs="Times New Roman"/>
        </w:rPr>
        <w:t>;</w:t>
      </w:r>
      <w:r w:rsidR="003E12E5" w:rsidRPr="003E12E5">
        <w:rPr>
          <w:rFonts w:ascii="Times New Roman" w:hAnsi="Times New Roman" w:cs="Times New Roman"/>
        </w:rPr>
        <w:t xml:space="preserve"> </w:t>
      </w:r>
      <w:r w:rsidR="003E12E5">
        <w:rPr>
          <w:rFonts w:ascii="Times New Roman" w:hAnsi="Times New Roman" w:cs="Times New Roman"/>
        </w:rPr>
        <w:t>unsettling the racial lens;</w:t>
      </w:r>
      <w:r w:rsidR="003E12E5" w:rsidRPr="003E12E5">
        <w:rPr>
          <w:rFonts w:ascii="Times New Roman" w:hAnsi="Times New Roman" w:cs="Times New Roman"/>
        </w:rPr>
        <w:t xml:space="preserve"> </w:t>
      </w:r>
      <w:r w:rsidR="00252971">
        <w:rPr>
          <w:rFonts w:ascii="Times New Roman" w:hAnsi="Times New Roman" w:cs="Times New Roman"/>
        </w:rPr>
        <w:t xml:space="preserve">discuss </w:t>
      </w:r>
      <w:r w:rsidR="003E12E5" w:rsidRPr="00CD44EB">
        <w:rPr>
          <w:rFonts w:ascii="Times New Roman" w:hAnsi="Times New Roman" w:cs="Times New Roman"/>
        </w:rPr>
        <w:t>relationship to land and place</w:t>
      </w:r>
      <w:r w:rsidR="003E12E5">
        <w:rPr>
          <w:rFonts w:ascii="Times New Roman" w:hAnsi="Times New Roman" w:cs="Times New Roman"/>
        </w:rPr>
        <w:t xml:space="preserve"> </w:t>
      </w:r>
    </w:p>
    <w:p w14:paraId="4ABB3142" w14:textId="77777777" w:rsidR="008022BE" w:rsidRDefault="008022BE" w:rsidP="00BF0020">
      <w:pPr>
        <w:pStyle w:val="Heading1"/>
      </w:pPr>
    </w:p>
    <w:p w14:paraId="51A66259" w14:textId="77777777" w:rsidR="00A646FE" w:rsidRPr="00F65BAC" w:rsidRDefault="00A646FE" w:rsidP="00F65BAC">
      <w:pPr>
        <w:rPr>
          <w:rFonts w:ascii="Times New Roman" w:hAnsi="Times New Roman" w:cs="Times New Roman"/>
        </w:rPr>
      </w:pPr>
    </w:p>
    <w:p w14:paraId="0B43F57A" w14:textId="77777777" w:rsidR="000D1C1D" w:rsidRPr="000D1C1D" w:rsidRDefault="000D1C1D" w:rsidP="000D1C1D"/>
    <w:sectPr w:rsidR="000D1C1D" w:rsidRPr="000D1C1D" w:rsidSect="0043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F28A" w14:textId="77777777" w:rsidR="00C3603D" w:rsidRDefault="00C3603D" w:rsidP="00A646FE">
      <w:r>
        <w:separator/>
      </w:r>
    </w:p>
  </w:endnote>
  <w:endnote w:type="continuationSeparator" w:id="0">
    <w:p w14:paraId="2964BE30" w14:textId="77777777" w:rsidR="00C3603D" w:rsidRDefault="00C3603D" w:rsidP="00A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16F43" w14:textId="77777777" w:rsidR="00C3603D" w:rsidRDefault="00C3603D" w:rsidP="00A646FE">
      <w:r>
        <w:separator/>
      </w:r>
    </w:p>
  </w:footnote>
  <w:footnote w:type="continuationSeparator" w:id="0">
    <w:p w14:paraId="6A2ACF71" w14:textId="77777777" w:rsidR="00C3603D" w:rsidRDefault="00C3603D" w:rsidP="00A6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62F"/>
    <w:multiLevelType w:val="hybridMultilevel"/>
    <w:tmpl w:val="D3FAB9B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A1D2B77"/>
    <w:multiLevelType w:val="hybridMultilevel"/>
    <w:tmpl w:val="43F814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9D24D81"/>
    <w:multiLevelType w:val="hybridMultilevel"/>
    <w:tmpl w:val="314A3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C5C76"/>
    <w:multiLevelType w:val="hybridMultilevel"/>
    <w:tmpl w:val="D7929F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F6923"/>
    <w:multiLevelType w:val="hybridMultilevel"/>
    <w:tmpl w:val="55DEA1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05D7CBE"/>
    <w:multiLevelType w:val="hybridMultilevel"/>
    <w:tmpl w:val="A68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1D"/>
    <w:rsid w:val="00004F4A"/>
    <w:rsid w:val="000D1C1D"/>
    <w:rsid w:val="0011159F"/>
    <w:rsid w:val="00143160"/>
    <w:rsid w:val="00185A1A"/>
    <w:rsid w:val="00193E5F"/>
    <w:rsid w:val="001C1F7F"/>
    <w:rsid w:val="002250E9"/>
    <w:rsid w:val="00252971"/>
    <w:rsid w:val="00340BB1"/>
    <w:rsid w:val="003446D1"/>
    <w:rsid w:val="00346FB5"/>
    <w:rsid w:val="003531BA"/>
    <w:rsid w:val="0039224F"/>
    <w:rsid w:val="003E12E5"/>
    <w:rsid w:val="003F2AC1"/>
    <w:rsid w:val="00433FA4"/>
    <w:rsid w:val="00454A0B"/>
    <w:rsid w:val="004D3B30"/>
    <w:rsid w:val="004D6C3F"/>
    <w:rsid w:val="004F6AA0"/>
    <w:rsid w:val="005F0773"/>
    <w:rsid w:val="006F12F9"/>
    <w:rsid w:val="007248D2"/>
    <w:rsid w:val="007C00CC"/>
    <w:rsid w:val="008022BE"/>
    <w:rsid w:val="008228F3"/>
    <w:rsid w:val="00844BE7"/>
    <w:rsid w:val="009534B7"/>
    <w:rsid w:val="0098678F"/>
    <w:rsid w:val="009A514E"/>
    <w:rsid w:val="009A5F1D"/>
    <w:rsid w:val="009D51B8"/>
    <w:rsid w:val="00A31D64"/>
    <w:rsid w:val="00A646FE"/>
    <w:rsid w:val="00AA0682"/>
    <w:rsid w:val="00B30984"/>
    <w:rsid w:val="00B36614"/>
    <w:rsid w:val="00B47ED7"/>
    <w:rsid w:val="00B7486B"/>
    <w:rsid w:val="00B8301F"/>
    <w:rsid w:val="00B94DA8"/>
    <w:rsid w:val="00B96DD8"/>
    <w:rsid w:val="00BD20FF"/>
    <w:rsid w:val="00BE7BFB"/>
    <w:rsid w:val="00BF0020"/>
    <w:rsid w:val="00C05FAA"/>
    <w:rsid w:val="00C26327"/>
    <w:rsid w:val="00C3603D"/>
    <w:rsid w:val="00C72236"/>
    <w:rsid w:val="00CA0C84"/>
    <w:rsid w:val="00CB4B13"/>
    <w:rsid w:val="00CD44EB"/>
    <w:rsid w:val="00DE6E8A"/>
    <w:rsid w:val="00E42738"/>
    <w:rsid w:val="00E878D4"/>
    <w:rsid w:val="00E95EDB"/>
    <w:rsid w:val="00F342F8"/>
    <w:rsid w:val="00F411DB"/>
    <w:rsid w:val="00F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5F586"/>
  <w15:chartTrackingRefBased/>
  <w15:docId w15:val="{E62F2132-E699-5C45-AE01-679D48EC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FE"/>
  </w:style>
  <w:style w:type="paragraph" w:styleId="Footer">
    <w:name w:val="footer"/>
    <w:basedOn w:val="Normal"/>
    <w:link w:val="FooterChar"/>
    <w:uiPriority w:val="99"/>
    <w:unhideWhenUsed/>
    <w:rsid w:val="00A64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FE"/>
  </w:style>
  <w:style w:type="paragraph" w:styleId="ListParagraph">
    <w:name w:val="List Paragraph"/>
    <w:basedOn w:val="Normal"/>
    <w:uiPriority w:val="34"/>
    <w:qFormat/>
    <w:rsid w:val="006F1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M4SJN76Yg" TargetMode="External"/><Relationship Id="rId13" Type="http://schemas.openxmlformats.org/officeDocument/2006/relationships/hyperlink" Target="https://www.beaconbroadside.com/broadside/2018/11/unpacking-the-invisible-knapsack-of-settler-privile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sMC71QE-ZEmAbGtEp0RFDlw0Owshpipaos-UFVxbbM/edit?usp=sharing" TargetMode="External"/><Relationship Id="rId12" Type="http://schemas.openxmlformats.org/officeDocument/2006/relationships/hyperlink" Target="https://drive.google.com/file/d/1yR4WKKKV7bcEYw2ajfPLXLRLlRkFAIIq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6kOA-KtPx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fVnPgz2uAQPubGYE-9togXH_G014Re3Z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rIbaD8ifSIPZSdA69gS5CYNkcYSMPdj/view?usp=sharing" TargetMode="External"/><Relationship Id="rId14" Type="http://schemas.openxmlformats.org/officeDocument/2006/relationships/hyperlink" Target="https://www.beaconbroadside.com/broadside/2018/11/settler-fragility-why-settler-privilege-is-so-hard-to-talk-ab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887</Words>
  <Characters>5740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Gilio-Whitaker</dc:creator>
  <cp:keywords/>
  <dc:description/>
  <cp:lastModifiedBy>Dina Gilio-Whitaker</cp:lastModifiedBy>
  <cp:revision>2</cp:revision>
  <dcterms:created xsi:type="dcterms:W3CDTF">2020-06-17T23:04:00Z</dcterms:created>
  <dcterms:modified xsi:type="dcterms:W3CDTF">2020-07-20T18:13:00Z</dcterms:modified>
</cp:coreProperties>
</file>